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6"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11520"/>
      </w:tblGrid>
      <w:tr>
        <w:trPr>
          <w:trHeight w:val="360" w:hRule="atLeast"/>
        </w:trPr>
        <w:tc>
          <w:tcPr>
            <w:tcW w:w="11520" w:type="dxa"/>
          </w:tcPr>
          <w:p>
            <w:pPr>
              <w:pStyle w:val="EmptyCellLayoutStyle"/>
              <w:spacing w:after="0" w:line="240" w:lineRule="auto"/>
            </w:pPr>
          </w:p>
        </w:tc>
      </w:tr>
      <w:tr>
        <w:trPr/>
        <w:tc>
          <w:tcPr>
            <w:tcW w:w="1152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1520"/>
            </w:tblGrid>
            <w:tr>
              <w:trPr>
                <w:trHeight w:val="262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fldChar w:fldCharType="begin" w:fldLock="0" w:dirty="0"/>
                  </w:r>
                  <w:r>
                    <w:rPr>
                      <w:noProof/>
                    </w:rPr>
                    <w:instrText xml:space="preserve"> TC "D0326 - Logan" \f C \l "1" </w:instrText>
                  </w:r>
                  <w:r>
                    <w:fldChar w:fldCharType="end" w:fldLock="0" w:dirty="0"/>
                  </w:r>
                  <w:r>
                    <w:fldChar w:fldCharType="begin" w:fldLock="0" w:dirty="0"/>
                  </w:r>
                  <w:r>
                    <w:rPr>
                      <w:noProof/>
                    </w:rPr>
                    <w:instrText xml:space="preserve"> TC "Policy in place" \f C \l "1" </w:instrText>
                  </w:r>
                  <w:r>
                    <w:fldChar w:fldCharType="end" w:fldLock="0" w:dirty="0"/>
                  </w:r>
                  <w:r>
                    <w:rPr>
                      <w:rFonts w:ascii="Tahoma" w:hAnsi="Tahoma" w:eastAsia="Tahoma"/>
                      <w:b/>
                      <w:color w:val="000000"/>
                      <w:sz w:val="32"/>
                    </w:rPr>
                    <w:t xml:space="preserve">D0326</w:t>
                  </w:r>
                  <w:r>
                    <w:rPr>
                      <w:rFonts w:ascii="Tahoma" w:hAnsi="Tahoma" w:eastAsia="Tahoma"/>
                      <w:b/>
                      <w:color w:val="000000"/>
                      <w:sz w:val="32"/>
                    </w:rPr>
                    <w:t xml:space="preserve"> - </w:t>
                  </w:r>
                  <w:r>
                    <w:rPr>
                      <w:rFonts w:ascii="Tahoma" w:hAnsi="Tahoma" w:eastAsia="Tahoma"/>
                      <w:b/>
                      <w:color w:val="000000"/>
                      <w:sz w:val="32"/>
                    </w:rPr>
                    <w:t xml:space="preserve">Logan</w:t>
                  </w:r>
                </w:p>
                <w:p>
                  <w:pPr>
                    <w:spacing w:after="0" w:line="240" w:lineRule="auto"/>
                    <w:jc w:val="center"/>
                  </w:pPr>
                  <w:r>
                    <w:rPr>
                      <w:rFonts w:ascii="Tahoma" w:hAnsi="Tahoma" w:eastAsia="Tahoma"/>
                      <w:color w:val="000000"/>
                      <w:sz w:val="32"/>
                    </w:rPr>
                    <w:t xml:space="preserve">Elementary Wellness Policies</w:t>
                  </w:r>
                </w:p>
                <w:p>
                  <w:pPr>
                    <w:spacing w:after="0" w:line="240" w:lineRule="auto"/>
                    <w:jc w:val="center"/>
                  </w:pPr>
                </w:p>
                <w:p>
                  <w:pPr>
                    <w:spacing w:after="0" w:line="240" w:lineRule="auto"/>
                    <w:jc w:val="center"/>
                  </w:pPr>
                </w:p>
                <w:p>
                  <w:pPr>
                    <w:spacing w:after="0" w:line="240" w:lineRule="auto"/>
                    <w:jc w:val="left"/>
                  </w:pPr>
                  <w:r>
                    <w:rPr>
                      <w:rFonts w:ascii="Arial" w:hAnsi="Arial" w:eastAsia="Arial"/>
                      <w:color w:val="000000"/>
                      <w:sz w:val="24"/>
                    </w:rPr>
                    <w:t xml:space="preserve">D0326 - Logan is committed to providing school environments that promote and protect children’s health, well-being and ability to learn by supporting healthy eating, nutrition education, physical activity and integrated school based wellness.  Therefore, it is the policy of D0326 - Logan that:</w:t>
                  </w:r>
                </w:p>
                <w:p>
                  <w:pPr>
                    <w:spacing w:after="0" w:line="240" w:lineRule="auto"/>
                    <w:jc w:val="left"/>
                  </w:pPr>
                </w:p>
                <w:p>
                  <w:pPr>
                    <w:spacing w:after="0" w:line="240" w:lineRule="auto"/>
                    <w:jc w:val="left"/>
                  </w:pPr>
                </w:p>
              </w:tc>
            </w:tr>
            <w:tr>
              <w:trPr>
                <w:trHeight w:val="401"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rPr>
                      <w:rFonts w:ascii="Arial" w:hAnsi="Arial" w:eastAsia="Arial"/>
                      <w:b/>
                      <w:color w:val="000000"/>
                      <w:sz w:val="28"/>
                    </w:rPr>
                    <w:t xml:space="preserve">Policies in Place</w:t>
                  </w: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"Nutrition " \f C \l "1" </w:instrText>
                  </w:r>
                  <w:r>
                    <w:fldChar w:fldCharType="end" w:fldLock="0" w:dirty="0"/>
                  </w:r>
                  <w:r>
                    <w:rPr>
                      <w:rFonts w:ascii="Tahoma" w:hAnsi="Tahoma" w:eastAsia="Tahoma"/>
                      <w:b/>
                      <w:color w:val="000000"/>
                      <w:sz w:val="24"/>
                      <w:u w:val="single"/>
                    </w:rPr>
                    <w:t xml:space="preserve">Nutrition </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"General Guidelines"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General Guidelines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school food service personnel receive required food safety training at a minimum of every 5 years. Continuing education training for all food service personnel meets federal and state requirements.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school food service personnel receive required food safety training at a minimum of every 3 years.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school food service personnel receive food safety training annually.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dining area has seating to accommodate all students during each serving period.</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food service area is clean, orderly, and has an inviting atmosphere that encourages meal consumption.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dining area has adequate adult supervision.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dining area has food service personnel and supervisory staff use positive communication cues with students to promote consumption of foods served as part of Child Nutrition Programs.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dining area had adults model healthy eating in the dining areas and encourage students to taste new and/or unfamiliar foods.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students are allowed to converse with one another at least part of the meal time.</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Mealtime conversation is not prohibited for the entire meal time as disciplinary action.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students are allowed to converse during the entirety of the meal time.</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Reimbursable meals and/or parts of a reimbursable meal are not withheld or denied as a disciplinary action.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being disciplined are NOT seated at tables separated from other students in the dining area.</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being disciplined are NOT seated in a separate location.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One "Smarter Lunchroom" or a Behavioral Economics technique is used on the serving line to encourage healthy choices by students.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Two "Smarter Lunchroom" or Behavioral Economics techniques are used on the serving line to encourage healthy choices by students.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Three "Smarter Lunchroom" or Behavioral Economics techniques are used on the serving line to encourage healthy choices by students.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Content of reimbursable lunch and breakfast is identified near or at the beginning of the serving line(s).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 Kansas product is served in the school meals program at least one time per week.</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"Breakfast"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Breakfast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school breakfasts comply with USDA regulations and state policies.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have the opportunity to eat breakfast.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offers at least 15 minutes "seat time" to eat breakfast (not including time spent walking to and from class or waiting in line) or Grab n Go breakfast options are available.</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"Lunch"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Lunch</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school lunches comply with USDA regulations and state policies.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At least three different fruits are offered each week. Two fruits per week are served fresh.</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One additional 1/2 cup* vegetable offering weekly from any of three vegetable subgroups (dark-green, red/orange, dry beans and peas).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At least five different fruits are offered each week. Four fruits per week are served fresh.</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An additional 1 cup* vegetable offering weekly from any of three vegetable subgroups (dark-green, red/orange, dry beans and peas).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have at least 15 minutes "seat time" to eat lunch not including time spent walking to/from class or waiting in line.</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have at least 20 minutes "seat time" to eat lunch not including time spent walking to/from class or waiting in line.</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are offered recess before lunch and at least 20 minutes seat time to eat.</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"During the School Day"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During the School Day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have access to free drinking water throughout the school day, including during meal service. Hygiene standards for all methods delivering drinking water will be maintained.</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are allowed to have clear/translucent individual water bottles in the classroom where appropriate.</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develops nutritional standards for non-sold food and beverages made available on school campus during the school day.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adopts Smart Snacks in School "All Foods Sold in Schools" Standards for non-sold food and beverages made available on school campus during the school day.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Schools provide staff information on non-food rewards.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Meals purchased at fast food outlet to be consumed at school must not be brought to school in their original containers. Caffeinated beverages are not allowed in sack lunches to be consumed in the cafeteria. (Elementary/Middle School)</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No meals purchased at fast food outlets are consumed at mealtime in cafeteria.</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"Nutrition Education" \f C \l "1" </w:instrText>
                  </w:r>
                  <w:r>
                    <w:fldChar w:fldCharType="end" w:fldLock="0" w:dirty="0"/>
                  </w:r>
                  <w:r>
                    <w:rPr>
                      <w:rFonts w:ascii="Tahoma" w:hAnsi="Tahoma" w:eastAsia="Tahoma"/>
                      <w:b/>
                      <w:color w:val="000000"/>
                      <w:sz w:val="24"/>
                      <w:u w:val="single"/>
                    </w:rPr>
                    <w:t xml:space="preserve">Nutrition Education</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"Nutrition Education"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Nutrition Education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students in grades K-12, including those with disabilities, special health care needs and in alternative education settings, will have the opportunity to participate in culturally relevant participatory activities, as appropriate, and a variety of learning experiences that support development of healthful eating habits that are based on the most recent Dietary Guidelines for Americans and evidence-based information.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administrators inform teachers and other school personnel about opportunities to participate in professional development on nutrition and teaching nutrition.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Teachers and other school personnel participate in nutrition education-related professional development at least once a year.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Include nutrition education as part of physical education/health education classes and/or stand-alone courses for all grade levels, including curricula that promote skill development.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Active learning experiences are provided such as involving students in food preparation or other hands-on activities at least once a semester.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Active learning experiences are provided such as involving students in food preparation or other hands-on activities at least once each quarter.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Integrate age-appropriate nutrition education into other core subjects such as math, science, language arts, and social sciences, as well as into at least one non-core/elective subject.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Include nutrition and health posters, signage, or displays in the cafeteria food service and dining areas, classrooms, hallways, gymnasium, and/or bulletin boards that are rotated, updated or changed quarterly.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to families at least once per semester that encourages them to teach their children about health and nutrition, and assists them in planning nutritious meals for their families.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to families at least once per quarter that encourages them to teach their children about health and nutrition, and assists them in planning nutritious meals for their families.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students in grades K-12, including those with disabilities, special health care needs and in alternative education settings, will have the opportunity to participate in culturally relevant participatory activities, as appropriate, and a variety of learning experiences that support development of healthful eating habits that are based on the most recent Dietary Guidelines for Americans and evidence-based information.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administrators inform teachers and other school personnel about opportunities to participate in professional development on nutrition and teaching nutrition.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Teachers and other school personnel participate in nutrition education-related professional development at least once a year.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Include nutrition education as part of physical education/health education classes and/or stand-alone courses for all grade levels, including curricula that promote skill development.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Active learning experiences are provided such as involving students in food preparation or other hands-on activities at least once a semester.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Active learning experiences are provided such as involving students in food preparation or other hands-on activities at least once each quarter.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Integrate age-appropriate nutrition education into other core subjects such as math, science, language arts, and social sciences, as well as into at least one non-core/elective subject.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Include nutrition and health posters, signage, or displays in the cafeteria food service and dining areas, classrooms, hallways, gymnasium, and/or bulletin boards that are rotated, updated or changed quarterly.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to families at least once per semester that encourages them to teach their children about health and nutrition, and assists them in planning nutritious meals for their families.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to families at least once per quarter that encourages them to teach their children about health and nutrition, and assists them in planning nutritious meals for their families.</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"Nutrition Promotion"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Nutrition Promotion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provide input on foods offered in the cafeteria.</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learn about the nutrition requirements for school meals and some students are involved in helping plan menus.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promotes participation in the National School Lunch Program (NSLP) and School Breakfast Program (SBP) if applicable and to choose nutritious foods and beverages throughout the day. Menus are posted on school website and/or distributed to families via another method.</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implements marketing and advertising of nutritious foods and beverages consistently through a comprehensive and multi-channel approach by school staff, teachers, parents and students .</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 student advisory council is formed and meets with a food service representative and school administration twice a year to provide input.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implements marketing and advertising of nutritious foods and beverages consistently through a comprehensive and multi-channel approach to the community.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allows marketing (oral, written, or graphics) of only those foods and beverages sold on the school campus during the school day that meet the requirements set forth in the Smart Snacks Rule (Schools are not required to allow food or beverage marketing on campus).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allows marketing (oral, written, or graphics) of only those foods and beverages that meet the requirements set forth in the Smart Snacks Rule on the school campus during school activities at all times.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allows marketing (oral, written, or graphics) of only those foods and beverages that meet the requirements set forth in the Smart Snacks Rule on the school campus at all times.</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"Physical Activity" \f C \l "1" </w:instrText>
                  </w:r>
                  <w:r>
                    <w:fldChar w:fldCharType="end" w:fldLock="0" w:dirty="0"/>
                  </w:r>
                  <w:r>
                    <w:rPr>
                      <w:rFonts w:ascii="Tahoma" w:hAnsi="Tahoma" w:eastAsia="Tahoma"/>
                      <w:b/>
                      <w:color w:val="000000"/>
                      <w:sz w:val="24"/>
                      <w:u w:val="single"/>
                    </w:rPr>
                    <w:t xml:space="preserve">Physical Activity</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"General Guidelines"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General Guidelines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students in grades K - 12, including those with disabilities, special health care needs and in alternative education settings, have the opportunity to participate in moderate to vigorous physical activity at least 2 times per week during the entire school year.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students in grades K - 12, including those with disabilities, special health care needs and in alternative education settings, have the opportunity to participate in moderate to vigorous physical activity 3 or more times per week during the entire school year.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All students in grades K - 12, including those with disabilities, special health care needs and in alternative education settings, have the opportunity to participate in moderate to vigorous physical activity every day during the entire school year.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prohibits the use of physical activity as a punishment. District prohibit withholding physical activity, including recess and physical education, as punishment.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encourages extra physical activity time as an option for classroom rewards.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uses extra physical activity time as a classroom reward.</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"Throughout the Day"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Throughout the Day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Elementary school students have at least 15 minutes a day of supervised recess (not including time spent getting to and from the playground), preferably outdoors. Supervisory staff encourage moderate to vigorous physical activity.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Elementary school students have two supervised recess periods per day (not including time spent getting to and from the playground), totaling at least 20 minutes. Supervisory staff encourage moderate to vigorous physical activity.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Elementary school students have two supervised recess periods per day, totaling at least 30 minutes (not including time spent getting to and from the playground), with one being offered in the morning. Supervisory staff encourage moderate to vigorous physical activity.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School policy outlines guidance on conditions regulating indoor and outdoor recess during extreme weather conditions.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Each school provides equipment, instruction and supervision for active indoor recess.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that participate in indoor recess are provided moderate to vigorous physical activity opportunities.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Structured physical activity opportunities, in addition to physical education and recess (where applicable), are encouraged for all students.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Structured physical activity opportunities, in addition to physical education and recess (where applicable), are offered to all students at least 1 time daily. School staff are encouraged to participate.</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Professional development on integrating physical activithy into core/non-core subjects is provided to licensed physical education teachers, shcool nurses, and building administrators.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Elementary school students have at least 15 minutes a day of supervised recess (not including time spent getting to and from the playground), preferably outdoors. Supervisory staff encourage moderate to vigorous physical activity.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Elementary school students have two supervised recess periods per day (not including time spent getting to and from the playground), totaling at least 20 minutes. Supervisory staff encourage moderate to vigorous physical activity.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Elementary school students have two supervised recess periods per day, totaling at least 30 minutes (not including time spent getting to and from the playground), with one being offered in the morning. Supervisory staff encourage moderate to vigorous physical activity.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School policy outlines guidance on conditions regulating indoor and outdoor recess during extreme weather conditions.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Each school provides equipment, instruction and supervision for active indoor recess.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Students that participate in indoor recess are provided moderate to vigorous physical activity opportunities.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Structured physical activity opportunities, in addition to physical education and recess (where applicable), are encouraged for all students.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Structured physical activity opportunities, in addition to physical education and recess (where applicable), are offered to all students at least 1 time daily. School staff are encouraged to participate.</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Professional development on integrating physical activithy into core/non-core subjects is provided to licensed physical education teachers, shcool nurses, and building administrators.</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"Before &amp; After School"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Before &amp; After School</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Extracurricular physical activity programs, such as a physical activity club or intramural programs, are offered.</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Extracurricular physical activity programs, such as a physical activity club or intramural programs, are offered, with input from students, and meet the needs, interest and abilities of a diverse student body.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Extracurricular physical activity programs, such as a physical activity club or intramural programs, are offered through partnerships with community organizations and resources. </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"Family &amp; Community"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Family &amp; Community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Community members are provided access to the district's outdoor physical activity facilities.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Community members are provided access to the district's indoor and outdoor physical activity facilities at specified hours.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Community members are encouraged to access the district's indoor and outdoor physical activity facilities at specified hours.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via multiple channels at least once per semester to all families that encourages them to teach their children about physical activity, and assists them in planning physical activity for their families.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Community members are provided access to the district's outdoor physical activity facilities.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Community members are provided access to the district's indoor and outdoor physical activity facilities at specified hours.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Community members are encouraged to access the district's indoor and outdoor physical activity facilities at specified hours.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via multiple channels at least once per semester to all families that encourages them to teach their children about physical activity, and assists them in planning physical activity for their families.</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"Physical Education"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Physical Education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Physical education is taught by teachers licensed by the Kansas State Department of Education.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Physical education teachers are licensed and participate in physical education and/or physical activity specific professional development every 2 years.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physical education curriculum is sequential and consistent with Kansas State Board of Education approved physical education teaching standards for pre-kindergarten through grade 12.</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Physical Education teaches basic motor skills, enhances knowledge of concepts related to movement needed to achieve and maintain health for lifetime physical activity.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offers lifetime sports and fitness classes/opportunities.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Elementary students receive 90-119 minutes of physical education per week, which includes at least 50% of the minutes engaged in moderate to vigorous physical activity.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Elementary students receive 120-149 minutes of physical education per week, which includes at least 50% of the minutes engaged in moderate to vigorous physical activity.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Elementary students receive 150+ minutes of physical education per week, which includes at least 50% of the minutes engaged in moderate to vigorous physical activity.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Physical education curriculum encourages a multi-dimensional fitness assessment.</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Physical education curriculum includes fitness assessment of at least 50% of all students enrolled in physical education and student fitness reports are available to parents.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Physical education curriculum includes fitness assessment of at least 90% of all students enrolled in physical education and student fitness reports are available to parents.</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"Integrated School Based Wellness" \f C \l "1" </w:instrText>
                  </w:r>
                  <w:r>
                    <w:fldChar w:fldCharType="end" w:fldLock="0" w:dirty="0"/>
                  </w:r>
                  <w:r>
                    <w:rPr>
                      <w:rFonts w:ascii="Tahoma" w:hAnsi="Tahoma" w:eastAsia="Tahoma"/>
                      <w:b/>
                      <w:color w:val="000000"/>
                      <w:sz w:val="24"/>
                      <w:u w:val="single"/>
                    </w:rPr>
                    <w:t xml:space="preserve">Integrated School Based Wellness</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"General Guidelines"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General Guidelines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school wellness committee makes appropriate updates or modification to wellness policy based on assessment and an update on the progress toward meeting the State Model Wellness Policy is made available to the public, including parents, students and the community.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wellness policy assessment and progress toward meeting the State Model Wellness Policy are presented to school and district staff.</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wellness policy assessment and progress toward meeting the State Model Wellness Policy are presented to and approved by the local school board.</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Annual staff wellness activities and/or professional development opportunities related to nutrition, physical activity and abstaining from tobacco are provided to encourage school staff to serve as healthy role models. Staff wellness activities and training may also include additional components of the Whole School, Whole Community, Whole Child Model.</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Each semester provide staff wellness activities and/or professional development opportunities related to nutrition, physical activity and abstaining from tobacco are provided to encourage school staff to serve as healthy role models. Staff wellness activities and training may also include additional components of the Whole School, Whole Community, Whole Child Model.</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Each quarter provide staff wellness activities and/or professional development opportunities related to nutrition, physical activity and abstaining from tobacco are provided to encourage school staff to serve as healthy role models. Staff wellness activities and training may also include additional components of the Whole School, Whole Community, Whole Child Model.</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School staff are aware of Team Nutrition and the HealthierUS School Challenge Award opportunity.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Annually partner with local health agencies and community organizations.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Each semester, partner with local health agencies and community organizations.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Wellness Committee will discuss the development of a farm to school program.</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Facilitate the integration of a farm to school program and curricular activities including hands-on activities as appropriate to facilitate the nutritional and educational goals in 50% of the schools.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Facilitate the integration of a farm to school program and curricular activities including hands-on activities as appropriate to facilitate the nutritional and educational goals in 100% of the schools.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Farm to school activities conducted annually in some schools.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Farm to school activities conducted each semester in some schools.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Each semester, culturally relevant health education information is provided to families via handouts, postings on the school website, newsletters, presentations and workshops.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The local school wellness policy committee meets at least twice per year.</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1520"/>
      </w:tblGrid>
      <w:tr>
        <w:trPr/>
        <w:tc>
          <w:tcPr>
            <w:tcW w:w="1152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1520"/>
            </w:tblGrid>
            <w:tr>
              <w:trPr>
                <w:trHeight w:val="262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fldChar w:fldCharType="begin" w:fldLock="0" w:dirty="0"/>
                  </w:r>
                  <w:r>
                    <w:rPr>
                      <w:noProof/>
                    </w:rPr>
                    <w:instrText xml:space="preserve"> TC "D0326 - Logan" \f C \l "1" </w:instrText>
                  </w:r>
                  <w:r>
                    <w:fldChar w:fldCharType="end" w:fldLock="0" w:dirty="0"/>
                  </w:r>
                  <w:r>
                    <w:fldChar w:fldCharType="begin" w:fldLock="0" w:dirty="0"/>
                  </w:r>
                  <w:r>
                    <w:rPr>
                      <w:noProof/>
                    </w:rPr>
                    <w:instrText xml:space="preserve"> TC "Developing policy" \f C \l "1" </w:instrText>
                  </w:r>
                  <w:r>
                    <w:fldChar w:fldCharType="end" w:fldLock="0" w:dirty="0"/>
                  </w:r>
                  <w:r>
                    <w:rPr>
                      <w:rFonts w:ascii="Tahoma" w:hAnsi="Tahoma" w:eastAsia="Tahoma"/>
                      <w:b/>
                      <w:color w:val="000000"/>
                      <w:sz w:val="32"/>
                    </w:rPr>
                    <w:t xml:space="preserve">D0326</w:t>
                  </w:r>
                  <w:r>
                    <w:rPr>
                      <w:rFonts w:ascii="Tahoma" w:hAnsi="Tahoma" w:eastAsia="Tahoma"/>
                      <w:b/>
                      <w:color w:val="000000"/>
                      <w:sz w:val="32"/>
                    </w:rPr>
                    <w:t xml:space="preserve"> - </w:t>
                  </w:r>
                  <w:r>
                    <w:rPr>
                      <w:rFonts w:ascii="Tahoma" w:hAnsi="Tahoma" w:eastAsia="Tahoma"/>
                      <w:b/>
                      <w:color w:val="000000"/>
                      <w:sz w:val="32"/>
                    </w:rPr>
                    <w:t xml:space="preserve">Logan</w:t>
                  </w:r>
                </w:p>
                <w:p>
                  <w:pPr>
                    <w:spacing w:after="0" w:line="240" w:lineRule="auto"/>
                    <w:jc w:val="center"/>
                  </w:pPr>
                  <w:r>
                    <w:rPr>
                      <w:rFonts w:ascii="Tahoma" w:hAnsi="Tahoma" w:eastAsia="Tahoma"/>
                      <w:color w:val="000000"/>
                      <w:sz w:val="32"/>
                    </w:rPr>
                    <w:t xml:space="preserve">Elementary Wellness Policies</w:t>
                  </w:r>
                </w:p>
                <w:p>
                  <w:pPr>
                    <w:spacing w:after="0" w:line="240" w:lineRule="auto"/>
                    <w:jc w:val="center"/>
                  </w:pPr>
                </w:p>
                <w:p>
                  <w:pPr>
                    <w:spacing w:after="0" w:line="240" w:lineRule="auto"/>
                    <w:jc w:val="center"/>
                  </w:pPr>
                </w:p>
                <w:p>
                  <w:pPr>
                    <w:spacing w:after="0" w:line="240" w:lineRule="auto"/>
                    <w:jc w:val="left"/>
                  </w:pPr>
                  <w:r>
                    <w:rPr>
                      <w:rFonts w:ascii="Arial" w:hAnsi="Arial" w:eastAsia="Arial"/>
                      <w:color w:val="000000"/>
                      <w:sz w:val="24"/>
                    </w:rPr>
                    <w:t xml:space="preserve">The following Wellness Policies are in the process of being developed:</w:t>
                  </w:r>
                </w:p>
                <w:p>
                  <w:pPr>
                    <w:spacing w:after="0" w:line="240" w:lineRule="auto"/>
                    <w:jc w:val="left"/>
                  </w:pPr>
                </w:p>
                <w:p>
                  <w:pPr>
                    <w:spacing w:after="0" w:line="240" w:lineRule="auto"/>
                    <w:jc w:val="left"/>
                  </w:pPr>
                </w:p>
              </w:tc>
            </w:tr>
            <w:tr>
              <w:trPr>
                <w:trHeight w:val="401"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rPr>
                      <w:rFonts w:ascii="Arial" w:hAnsi="Arial" w:eastAsia="Arial"/>
                      <w:b/>
                      <w:color w:val="000000"/>
                      <w:sz w:val="28"/>
                    </w:rPr>
                    <w:t xml:space="preserve">Developing Policies</w:t>
                  </w: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"Nutrition " \f C \l "1" </w:instrText>
                  </w:r>
                  <w:r>
                    <w:fldChar w:fldCharType="end" w:fldLock="0" w:dirty="0"/>
                  </w:r>
                  <w:r>
                    <w:rPr>
                      <w:rFonts w:ascii="Tahoma" w:hAnsi="Tahoma" w:eastAsia="Tahoma"/>
                      <w:b/>
                      <w:color w:val="000000"/>
                      <w:sz w:val="24"/>
                      <w:u w:val="single"/>
                    </w:rPr>
                    <w:t xml:space="preserve">Nutrition </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"General Guidelines"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General Guidelines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Kansas food products that are served as part of the school meals program are identified at the beginning or on the serving line.</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"Nutrition Education" \f C \l "1" </w:instrText>
                  </w:r>
                  <w:r>
                    <w:fldChar w:fldCharType="end" w:fldLock="0" w:dirty="0"/>
                  </w:r>
                  <w:r>
                    <w:rPr>
                      <w:rFonts w:ascii="Tahoma" w:hAnsi="Tahoma" w:eastAsia="Tahoma"/>
                      <w:b/>
                      <w:color w:val="000000"/>
                      <w:sz w:val="24"/>
                      <w:u w:val="single"/>
                    </w:rPr>
                    <w:t xml:space="preserve">Nutrition Education</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"Nutrition Education"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Nutrition Education</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uses qualified personnel or organizations from the community to provide nutrition education to students under the direct supervision of a teacher at least once/year.</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District uses qualified personnel or organizations from the community to provide nutrition education to students under the direct supervision of a teacher at least once/year.</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"Physical Activity" \f C \l "1" </w:instrText>
                  </w:r>
                  <w:r>
                    <w:fldChar w:fldCharType="end" w:fldLock="0" w:dirty="0"/>
                  </w:r>
                  <w:r>
                    <w:rPr>
                      <w:rFonts w:ascii="Tahoma" w:hAnsi="Tahoma" w:eastAsia="Tahoma"/>
                      <w:b/>
                      <w:color w:val="000000"/>
                      <w:sz w:val="24"/>
                      <w:u w:val="single"/>
                    </w:rPr>
                    <w:t xml:space="preserve">Physical Activity</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"Throughout the Day"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Throughout the Day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Structured physical activities are planned by a licensed physical education teacher and integrated into health education and one or more core subjects, such as math, science, language arts, and social sciences, as well as in non-core and elective subjects.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Structured physical activities are planned by a licensed physical education teacher and integrated into health education and one or more core subjects, such as math, science, language arts, and social sciences, as well as in non-core and elective subjects.</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"Family &amp; Community"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Family &amp; Community</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via multiple channels and provide opportunities for physical activity at least once per quarter to all families that encourages them to teach their children about physical activity, and assists them in planning physical activity for their families.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Offer information via multiple channels and provide opportunities for physical activity at least once per quarter to all families that encourages them to teach their children about physical activity, and assists them in planning physical activity for their families.</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r>
              <w:trPr>
                <w:trHeight w:val="324"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fldChar w:fldCharType="begin" w:fldLock="0" w:dirty="0"/>
                  </w:r>
                  <w:r>
                    <w:rPr>
                      <w:noProof/>
                    </w:rPr>
                    <w:instrText xml:space="preserve"> TC "Integrated School Based Wellness" \f C \l "1" </w:instrText>
                  </w:r>
                  <w:r>
                    <w:fldChar w:fldCharType="end" w:fldLock="0" w:dirty="0"/>
                  </w:r>
                  <w:r>
                    <w:rPr>
                      <w:rFonts w:ascii="Tahoma" w:hAnsi="Tahoma" w:eastAsia="Tahoma"/>
                      <w:b/>
                      <w:color w:val="000000"/>
                      <w:sz w:val="24"/>
                      <w:u w:val="single"/>
                    </w:rPr>
                    <w:t xml:space="preserve">Integrated School Based Wellness</w:t>
                  </w: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360"/>
                    <w:gridCol w:w="11160"/>
                  </w:tblGrid>
                  <w:tr>
                    <w:trPr>
                      <w:trHeight w:val="360" w:hRule="atLeast"/>
                    </w:trPr>
                    <w:tc>
                      <w:tcPr>
                        <w:tcW w:w="360" w:type="dxa"/>
                      </w:tcPr>
                      <w:tbl>
                        <w:tblPr>
                          <w:tblCellMar>
                            <w:top w:w="0" w:type="dxa"/>
                            <w:left w:w="0" w:type="dxa"/>
                            <w:bottom w:w="0" w:type="dxa"/>
                            <w:right w:w="0" w:type="dxa"/>
                          </w:tblCellMar>
                        </w:tblPr>
                        <w:tblGrid>
                          <w:gridCol w:w="360"/>
                        </w:tblGrid>
                        <w:tr>
                          <w:trPr>
                            <w:trHeight w:val="28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r>
                                <w:fldChar w:fldCharType="begin" w:fldLock="0" w:dirty="0"/>
                              </w:r>
                              <w:r>
                                <w:rPr>
                                  <w:noProof/>
                                </w:rPr>
                                <w:instrText xml:space="preserve"> TC "General Guidelines" \f C \l "1" </w:instrText>
                              </w:r>
                              <w:r>
                                <w:fldChar w:fldCharType="end" w:fldLock="0" w:dirty="0"/>
                              </w:r>
                            </w:p>
                          </w:tc>
                        </w:tr>
                      </w:tbl>
                      <w:p>
                        <w:pPr>
                          <w:spacing w:after="0" w:line="240" w:lineRule="auto"/>
                        </w:pPr>
                      </w:p>
                    </w:tc>
                    <w:tc>
                      <w:tcPr>
                        <w:tcW w:w="11160" w:type="dxa"/>
                      </w:tcPr>
                      <w:tbl>
                        <w:tblPr>
                          <w:tblCellMar>
                            <w:top w:w="0" w:type="dxa"/>
                            <w:left w:w="0" w:type="dxa"/>
                            <w:bottom w:w="0" w:type="dxa"/>
                            <w:right w:w="0" w:type="dxa"/>
                          </w:tblCellMar>
                        </w:tblPr>
                        <w:tblGrid>
                          <w:gridCol w:w="11160"/>
                        </w:tblGrid>
                        <w:tr>
                          <w:trPr>
                            <w:trHeight w:val="282" w:hRule="atLeast"/>
                          </w:trPr>
                          <w:tc>
                            <w:tcPr>
                              <w:tcW w:w="111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4"/>
                                  <w:u w:val="single"/>
                                </w:rPr>
                                <w:t xml:space="preserve">General Guidelines</w:t>
                              </w:r>
                            </w:p>
                          </w:tc>
                        </w:tr>
                      </w:tbl>
                      <w:p>
                        <w:pPr>
                          <w:spacing w:after="0" w:line="240" w:lineRule="auto"/>
                        </w:pPr>
                      </w:p>
                    </w:tc>
                  </w:tr>
                </w:tbl>
                <w:p>
                  <w:pPr>
                    <w:spacing w:after="0" w:line="240" w:lineRule="auto"/>
                  </w:pPr>
                </w:p>
              </w:tc>
            </w:tr>
            <w:tr>
              <w:trPr>
                <w:trHeight w:val="36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360" w:hRule="atLeast"/>
                    </w:trPr>
                    <w:tc>
                      <w:tcPr>
                        <w:tcW w:w="720" w:type="dxa"/>
                      </w:tcPr>
                      <w:tbl>
                        <w:tblPr>
                          <w:tblCellMar>
                            <w:top w:w="0" w:type="dxa"/>
                            <w:left w:w="0" w:type="dxa"/>
                            <w:bottom w:w="0" w:type="dxa"/>
                            <w:right w:w="0" w:type="dxa"/>
                          </w:tblCellMar>
                        </w:tblPr>
                        <w:tblGrid>
                          <w:gridCol w:w="720"/>
                        </w:tblGrid>
                        <w:tr>
                          <w:trPr>
                            <w:trHeight w:val="282" w:hRule="atLeast"/>
                          </w:trPr>
                          <w:tc>
                            <w:tcPr>
                              <w:tcW w:w="7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0800" w:type="dxa"/>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Arial" w:hAnsi="Arial" w:eastAsia="Arial"/>
                                  <w:color w:val="000000"/>
                                  <w:sz w:val="20"/>
                                </w:rPr>
                                <w:t xml:space="preserve">Quarterly, culturally relevant health education information is provided to families via handouts, postings on the school website, newsletters, presentations and workshops.</w:t>
                              </w:r>
                            </w:p>
                          </w:tc>
                        </w:tr>
                      </w:tbl>
                      <w:p>
                        <w:pPr>
                          <w:spacing w:after="0" w:line="240" w:lineRule="auto"/>
                        </w:pPr>
                      </w:p>
                    </w:tc>
                  </w:tr>
                </w:tbl>
                <w:p>
                  <w:pPr>
                    <w:spacing w:after="0" w:line="240" w:lineRule="auto"/>
                  </w:pPr>
                </w:p>
              </w:tc>
            </w:tr>
            <w:tr>
              <w:trPr>
                <w:trHeight w:val="282" w:hRule="atLeast"/>
              </w:trPr>
              <w:tc>
                <w:tcPr>
                  <w:tcW w:w="11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1520"/>
      </w:tblGrid>
      <w:tr>
        <w:trPr/>
        <w:tc>
          <w:tcPr>
            <w:tcW w:w="1152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1520"/>
            </w:tblGrid>
            <w:tr>
              <w:trPr>
                <w:trHeight w:val="144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rHeight w:val="1440" w:hRule="atLeast"/>
                    </w:trPr>
                    <w:tc>
                      <w:tcPr>
                        <w:tcW w:w="720" w:type="dxa"/>
                      </w:tcPr>
                      <w:p>
                        <w:pPr>
                          <w:spacing w:after="0" w:line="240" w:lineRule="auto"/>
                        </w:pPr>
                        <w:r>
                          <w:fldChar w:fldCharType="begin" w:fldLock="0" w:dirty="0"/>
                        </w:r>
                        <w:r>
                          <w:rPr>
                            <w:noProof/>
                          </w:rPr>
                          <w:instrText xml:space="preserve"> TC "D0326 - Logan" \f C \l "1" </w:instrText>
                        </w:r>
                        <w:r>
                          <w:fldChar w:fldCharType="end" w:fldLock="0" w:dirty="0"/>
                        </w:r>
                      </w:p>
                    </w:tc>
                    <w:tc>
                      <w:tcPr>
                        <w:tcW w:w="10800" w:type="dxa"/>
                      </w:tcPr>
                      <w:tbl>
                        <w:tblPr>
                          <w:tblCellMar>
                            <w:top w:w="0" w:type="dxa"/>
                            <w:left w:w="0" w:type="dxa"/>
                            <w:bottom w:w="0" w:type="dxa"/>
                            <w:right w:w="0" w:type="dxa"/>
                          </w:tblCellMar>
                        </w:tblPr>
                        <w:tblGrid>
                          <w:gridCol w:w="10800"/>
                        </w:tblGrid>
                        <w:tr>
                          <w:trPr>
                            <w:trHeight w:val="136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The following students, parents, classroom teachers, food service professionals, physical education teachers, health professionals, administrators, school board members and other interested community members are engaged in developing, implementing, monitoring, reviewing and making the district wide wellness policies available to the public:</w:t>
                              </w:r>
                            </w:p>
                          </w:tc>
                        </w:tr>
                      </w:tbl>
                      <w:p>
                        <w:pPr>
                          <w:spacing w:after="0" w:line="240" w:lineRule="auto"/>
                        </w:pPr>
                      </w:p>
                    </w:tc>
                  </w:tr>
                </w:tbl>
                <w:p>
                  <w:pPr>
                    <w:spacing w:after="0" w:line="240" w:lineRule="auto"/>
                  </w:pPr>
                </w:p>
              </w:tc>
            </w:tr>
            <w:tr>
              <w:trPr>
                <w:trHeight w:val="6840" w:hRule="atLeast"/>
              </w:trPr>
              <w:tc>
                <w:tcPr>
                  <w:tcW w:w="1152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720"/>
                    <w:gridCol w:w="10800"/>
                  </w:tblGrid>
                  <w:tr>
                    <w:trPr/>
                    <w:tc>
                      <w:tcPr>
                        <w:tcW w:w="720" w:type="dxa"/>
                      </w:tcPr>
                      <w:p>
                        <w:pPr>
                          <w:pStyle w:val="EmptyCellLayoutStyle"/>
                          <w:spacing w:after="0" w:line="240" w:lineRule="auto"/>
                        </w:pPr>
                      </w:p>
                    </w:tc>
                    <w:tc>
                      <w:tcPr>
                        <w:tcW w:w="1080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20"/>
                          <w:gridCol w:w="10080"/>
                        </w:tblGrid>
                        <w:tr>
                          <w:trPr/>
                          <w:tc>
                            <w:tcPr>
                              <w:tcW w:w="720" w:type="dxa"/>
                            </w:tcPr>
                            <w:p>
                              <w:pPr>
                                <w:pStyle w:val="EmptyCellLayoutStyle"/>
                                <w:spacing w:after="0" w:line="240" w:lineRule="auto"/>
                              </w:pPr>
                            </w:p>
                          </w:tc>
                          <w:tc>
                            <w:tcPr>
                              <w:tcW w:w="1008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0080"/>
                              </w:tblGrid>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David Kirkendall, Chairperson</w:t>
                                    </w:r>
                                  </w:p>
                                </w:tc>
                              </w:tr>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Robin Van Laeys</w:t>
                                    </w:r>
                                  </w:p>
                                </w:tc>
                              </w:tr>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Chy Hilburn</w:t>
                                    </w:r>
                                  </w:p>
                                </w:tc>
                              </w:tr>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Anissa Kats</w:t>
                                    </w:r>
                                  </w:p>
                                </w:tc>
                              </w:tr>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Logan  Waters</w:t>
                                    </w:r>
                                  </w:p>
                                </w:tc>
                              </w:tr>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Josh Uhland</w:t>
                                    </w:r>
                                  </w:p>
                                </w:tc>
                              </w:tr>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Dylan Van Laeys</w:t>
                                    </w:r>
                                  </w:p>
                                </w:tc>
                              </w:tr>
                              <w:tr>
                                <w:trPr>
                                  <w:trHeight w:val="282" w:hRule="atLeast"/>
                                </w:trPr>
                                <w:tc>
                                  <w:tcPr>
                                    <w:tcW w:w="10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24"/>
                                      </w:rPr>
                                      <w:t xml:space="preserve">Savannah Goscha</w:t>
                                    </w:r>
                                  </w:p>
                                </w:tc>
                              </w:tr>
                            </w:tbl>
                            <w:p>
                              <w:pPr>
                                <w:spacing w:after="0" w:line="240" w:lineRule="auto"/>
                              </w:pPr>
                            </w:p>
                          </w:tc>
                        </w:tr>
                        <w:tr>
                          <w:trPr>
                            <w:trHeight w:val="3960" w:hRule="atLeast"/>
                          </w:trPr>
                          <w:tc>
                            <w:tcPr>
                              <w:tcW w:w="720" w:type="dxa"/>
                            </w:tcPr>
                            <w:p>
                              <w:pPr>
                                <w:pStyle w:val="EmptyCellLayoutStyle"/>
                                <w:spacing w:after="0" w:line="240" w:lineRule="auto"/>
                              </w:pPr>
                            </w:p>
                          </w:tc>
                          <w:tc>
                            <w:tcPr>
                              <w:tcW w:w="10080"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r>
    </w:tbl>
    <w:p>
      <w:pPr>
        <w:spacing w:after="0" w:line="240" w:lineRule="auto"/>
      </w:pPr>
    </w:p>
    <w:sectPr w:rsidRPr="" w:rsidDel="" w:rsidR="" w:rsidSect="">
      <w:footerReference r:id="rId5" w:type="default"/>
      <w:pgSz w:w="12240" w:h="15840"/>
      <w:pgMar w:top="360" w:right="360" w:bottom="720" w:left="360" w:header="0" w:footer="360"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4815"/>
      <w:gridCol w:w="3824"/>
      <w:gridCol w:w="2880"/>
    </w:tblGrid>
    <w:tr>
      <w:trPr/>
      <w:tc>
        <w:tcPr>
          <w:tcW w:w="4815" w:type="dxa"/>
        </w:tcPr>
        <w:tbl>
          <w:tblPr>
            <w:tblCellMar>
              <w:top w:w="0" w:type="dxa"/>
              <w:left w:w="0" w:type="dxa"/>
              <w:bottom w:w="0" w:type="dxa"/>
              <w:right w:w="0" w:type="dxa"/>
            </w:tblCellMar>
          </w:tblPr>
          <w:tblGrid>
            <w:gridCol w:w="4815"/>
          </w:tblGrid>
          <w:tr>
            <w:trPr>
              <w:trHeight w:val="282" w:hRule="atLeast"/>
            </w:trPr>
            <w:tc>
              <w:tcPr>
                <w:tcW w:w="48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Page </w:t>
                </w:r>
                <w:r>
                  <w:rPr>
                    <w:rFonts w:ascii="Arial" w:hAnsi="Arial" w:eastAsia="Arial"/>
                    <w:color w:val="000000"/>
                    <w:sz w:val="20"/>
                  </w:rPr>
                  <w:fldChar w:fldCharType="begin" w:fldLock="0" w:dirty="0"/>
                </w:r>
                <w:r>
                  <w:rPr>
                    <w:rFonts w:ascii="Arial" w:hAnsi="Arial" w:eastAsia="Arial"/>
                    <w:noProof/>
                    <w:color w:val="000000"/>
                    <w:sz w:val="20"/>
                  </w:rPr>
                  <w:instrText xml:space="preserve"> PAGE </w:instrText>
                </w:r>
                <w:r>
                  <w:rPr>
                    <w:rFonts w:ascii="Arial" w:hAnsi="Arial" w:eastAsia="Arial"/>
                    <w:color w:val="000000"/>
                    <w:sz w:val="20"/>
                  </w:rPr>
                  <w:fldChar w:fldCharType="separate" w:fldLock="0" w:dirty="0"/>
                </w:r>
                <w:r>
                  <w:rPr>
                    <w:rFonts w:ascii="Arial" w:hAnsi="Arial" w:eastAsia="Arial"/>
                    <w:color w:val="000000"/>
                    <w:sz w:val="20"/>
                  </w:rPr>
                  <w:t xml:space="preserve">1</w:t>
                </w:r>
                <w:r>
                  <w:rPr>
                    <w:rFonts w:ascii="Arial" w:hAnsi="Arial" w:eastAsia="Arial"/>
                    <w:color w:val="000000"/>
                    <w:sz w:val="20"/>
                  </w:rPr>
                  <w:fldChar w:fldCharType="end" w:fldLock="0" w:dirty="0"/>
                </w:r>
                <w:r>
                  <w:rPr>
                    <w:rFonts w:ascii="Arial" w:hAnsi="Arial" w:eastAsia="Arial"/>
                    <w:color w:val="000000"/>
                    <w:sz w:val="20"/>
                  </w:rPr>
                  <w:t xml:space="preserve"> of </w:t>
                </w:r>
                <w:r>
                  <w:rPr>
                    <w:rFonts w:ascii="Arial" w:hAnsi="Arial" w:eastAsia="Arial"/>
                    <w:color w:val="000000"/>
                    <w:sz w:val="20"/>
                  </w:rPr>
                  <w:fldChar w:fldCharType="begin" w:fldLock="0" w:dirty="0"/>
                </w:r>
                <w:r>
                  <w:rPr>
                    <w:rFonts w:ascii="Arial" w:hAnsi="Arial" w:eastAsia="Arial"/>
                    <w:noProof/>
                    <w:color w:val="000000"/>
                    <w:sz w:val="20"/>
                  </w:rPr>
                  <w:instrText xml:space="preserve"> NUMPAGES </w:instrText>
                </w:r>
                <w:r>
                  <w:rPr>
                    <w:rFonts w:ascii="Arial" w:hAnsi="Arial" w:eastAsia="Arial"/>
                    <w:color w:val="000000"/>
                    <w:sz w:val="20"/>
                  </w:rPr>
                  <w:fldChar w:fldCharType="separate" w:fldLock="0" w:dirty="0"/>
                </w:r>
                <w:r>
                  <w:rPr>
                    <w:rFonts w:ascii="Arial" w:hAnsi="Arial" w:eastAsia="Arial"/>
                    <w:color w:val="000000"/>
                    <w:sz w:val="20"/>
                  </w:rPr>
                  <w:t xml:space="preserve">1</w:t>
                </w:r>
                <w:r>
                  <w:rPr>
                    <w:rFonts w:ascii="Arial" w:hAnsi="Arial" w:eastAsia="Arial"/>
                    <w:color w:val="000000"/>
                    <w:sz w:val="20"/>
                  </w:rPr>
                  <w:fldChar w:fldCharType="end" w:fldLock="0" w:dirty="0"/>
                </w:r>
              </w:p>
            </w:tc>
          </w:tr>
        </w:tbl>
        <w:p>
          <w:pPr>
            <w:spacing w:after="0" w:line="240" w:lineRule="auto"/>
          </w:pPr>
        </w:p>
      </w:tc>
      <w:tc>
        <w:tcPr>
          <w:tcW w:w="3824" w:type="dxa"/>
        </w:tcPr>
        <w:p>
          <w:pPr>
            <w:pStyle w:val="EmptyCellLayoutStyle"/>
            <w:spacing w:after="0" w:line="240" w:lineRule="auto"/>
          </w:pPr>
        </w:p>
      </w:tc>
      <w:tc>
        <w:tcPr>
          <w:tcW w:w="2880" w:type="dxa"/>
        </w:tcPr>
        <w:tbl>
          <w:tblPr>
            <w:tblCellMar>
              <w:top w:w="0" w:type="dxa"/>
              <w:left w:w="0" w:type="dxa"/>
              <w:bottom w:w="0" w:type="dxa"/>
              <w:right w:w="0" w:type="dxa"/>
            </w:tblCellMar>
          </w:tblPr>
          <w:tblGrid>
            <w:gridCol w:w="2880"/>
          </w:tblGrid>
          <w:tr>
            <w:trPr>
              <w:trHeight w:val="282" w:hRule="atLeast"/>
            </w:trPr>
            <w:tc>
              <w:tcPr>
                <w:tcW w:w="28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11/3/2021</w:t>
                </w:r>
              </w:p>
            </w:tc>
          </w:tr>
        </w:tbl>
        <w:p>
          <w:pPr>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
    <w:nsid w:val="00000053"/>
    <w:multiLevelType w:val="multilevel"/>
    <w:tmpl w:val="000000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
    <w:nsid w:val="00000054"/>
    <w:multiLevelType w:val="multilevel"/>
    <w:tmpl w:val="000000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
    <w:nsid w:val="00000055"/>
    <w:multiLevelType w:val="multilevel"/>
    <w:tmpl w:val="000000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
    <w:nsid w:val="00000056"/>
    <w:multiLevelType w:val="multilevel"/>
    <w:tmpl w:val="000000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
    <w:nsid w:val="00000057"/>
    <w:multiLevelType w:val="multilevel"/>
    <w:tmpl w:val="000000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
    <w:nsid w:val="00000058"/>
    <w:multiLevelType w:val="multilevel"/>
    <w:tmpl w:val="000000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
    <w:nsid w:val="00000059"/>
    <w:multiLevelType w:val="multilevel"/>
    <w:tmpl w:val="000000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
    <w:nsid w:val="0000005A"/>
    <w:multiLevelType w:val="multilevel"/>
    <w:tmpl w:val="000000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
    <w:nsid w:val="0000005B"/>
    <w:multiLevelType w:val="multilevel"/>
    <w:tmpl w:val="000000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
    <w:nsid w:val="0000005C"/>
    <w:multiLevelType w:val="multilevel"/>
    <w:tmpl w:val="000000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
    <w:nsid w:val="0000005D"/>
    <w:multiLevelType w:val="multilevel"/>
    <w:tmpl w:val="000000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
    <w:nsid w:val="0000005E"/>
    <w:multiLevelType w:val="multilevel"/>
    <w:tmpl w:val="000000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
    <w:nsid w:val="0000005F"/>
    <w:multiLevelType w:val="multilevel"/>
    <w:tmpl w:val="000000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
    <w:nsid w:val="00000060"/>
    <w:multiLevelType w:val="multilevel"/>
    <w:tmpl w:val="000000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
    <w:nsid w:val="00000061"/>
    <w:multiLevelType w:val="multilevel"/>
    <w:tmpl w:val="000000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
    <w:nsid w:val="00000062"/>
    <w:multiLevelType w:val="multilevel"/>
    <w:tmpl w:val="000000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
    <w:nsid w:val="00000063"/>
    <w:multiLevelType w:val="multilevel"/>
    <w:tmpl w:val="000000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
    <w:nsid w:val="00000064"/>
    <w:multiLevelType w:val="multilevel"/>
    <w:tmpl w:val="000000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
    <w:nsid w:val="00000065"/>
    <w:multiLevelType w:val="multilevel"/>
    <w:tmpl w:val="000000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
    <w:nsid w:val="00000066"/>
    <w:multiLevelType w:val="multilevel"/>
    <w:tmpl w:val="000000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
    <w:nsid w:val="00000067"/>
    <w:multiLevelType w:val="multilevel"/>
    <w:tmpl w:val="000000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
    <w:nsid w:val="00000068"/>
    <w:multiLevelType w:val="multilevel"/>
    <w:tmpl w:val="000000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
    <w:nsid w:val="00000069"/>
    <w:multiLevelType w:val="multilevel"/>
    <w:tmpl w:val="000000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
    <w:nsid w:val="0000006A"/>
    <w:multiLevelType w:val="multilevel"/>
    <w:tmpl w:val="000000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
    <w:nsid w:val="0000006B"/>
    <w:multiLevelType w:val="multilevel"/>
    <w:tmpl w:val="000000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
    <w:nsid w:val="0000006C"/>
    <w:multiLevelType w:val="multilevel"/>
    <w:tmpl w:val="000000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
    <w:nsid w:val="0000006D"/>
    <w:multiLevelType w:val="multilevel"/>
    <w:tmpl w:val="000000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
    <w:nsid w:val="0000006E"/>
    <w:multiLevelType w:val="multilevel"/>
    <w:tmpl w:val="000000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
    <w:nsid w:val="0000006F"/>
    <w:multiLevelType w:val="multilevel"/>
    <w:tmpl w:val="000000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
    <w:nsid w:val="00000070"/>
    <w:multiLevelType w:val="multilevel"/>
    <w:tmpl w:val="000000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
    <w:nsid w:val="00000071"/>
    <w:multiLevelType w:val="multilevel"/>
    <w:tmpl w:val="000000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
    <w:nsid w:val="00000072"/>
    <w:multiLevelType w:val="multilevel"/>
    <w:tmpl w:val="000000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
    <w:nsid w:val="00000073"/>
    <w:multiLevelType w:val="multilevel"/>
    <w:tmpl w:val="000000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
    <w:nsid w:val="00000074"/>
    <w:multiLevelType w:val="multilevel"/>
    <w:tmpl w:val="000000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6">
    <w:nsid w:val="00000075"/>
    <w:multiLevelType w:val="multilevel"/>
    <w:tmpl w:val="000000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7">
    <w:nsid w:val="00000076"/>
    <w:multiLevelType w:val="multilevel"/>
    <w:tmpl w:val="000000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8">
    <w:nsid w:val="00000077"/>
    <w:multiLevelType w:val="multilevel"/>
    <w:tmpl w:val="000000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9">
    <w:nsid w:val="00000078"/>
    <w:multiLevelType w:val="multilevel"/>
    <w:tmpl w:val="000000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0">
    <w:nsid w:val="00000079"/>
    <w:multiLevelType w:val="multilevel"/>
    <w:tmpl w:val="000000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1">
    <w:nsid w:val="0000007A"/>
    <w:multiLevelType w:val="multilevel"/>
    <w:tmpl w:val="000000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2">
    <w:nsid w:val="0000007B"/>
    <w:multiLevelType w:val="multilevel"/>
    <w:tmpl w:val="000000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3">
    <w:nsid w:val="0000007C"/>
    <w:multiLevelType w:val="multilevel"/>
    <w:tmpl w:val="000000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4">
    <w:nsid w:val="0000007D"/>
    <w:multiLevelType w:val="multilevel"/>
    <w:tmpl w:val="000000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5">
    <w:nsid w:val="0000007E"/>
    <w:multiLevelType w:val="multilevel"/>
    <w:tmpl w:val="000000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6">
    <w:nsid w:val="0000007F"/>
    <w:multiLevelType w:val="multilevel"/>
    <w:tmpl w:val="000000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7">
    <w:nsid w:val="00000080"/>
    <w:multiLevelType w:val="multilevel"/>
    <w:tmpl w:val="000000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8">
    <w:nsid w:val="00000081"/>
    <w:multiLevelType w:val="multilevel"/>
    <w:tmpl w:val="000000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9">
    <w:nsid w:val="00000082"/>
    <w:multiLevelType w:val="multilevel"/>
    <w:tmpl w:val="000000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0">
    <w:nsid w:val="00000083"/>
    <w:multiLevelType w:val="multilevel"/>
    <w:tmpl w:val="000000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1">
    <w:nsid w:val="00000084"/>
    <w:multiLevelType w:val="multilevel"/>
    <w:tmpl w:val="000000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2">
    <w:nsid w:val="00000085"/>
    <w:multiLevelType w:val="multilevel"/>
    <w:tmpl w:val="000000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3">
    <w:nsid w:val="00000086"/>
    <w:multiLevelType w:val="multilevel"/>
    <w:tmpl w:val="000000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4">
    <w:nsid w:val="00000087"/>
    <w:multiLevelType w:val="multilevel"/>
    <w:tmpl w:val="000000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5">
    <w:nsid w:val="00000088"/>
    <w:multiLevelType w:val="multilevel"/>
    <w:tmpl w:val="000000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6">
    <w:nsid w:val="00000089"/>
    <w:multiLevelType w:val="multilevel"/>
    <w:tmpl w:val="000000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7">
    <w:nsid w:val="0000008A"/>
    <w:multiLevelType w:val="multilevel"/>
    <w:tmpl w:val="000000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8">
    <w:nsid w:val="0000008B"/>
    <w:multiLevelType w:val="multilevel"/>
    <w:tmpl w:val="000000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9">
    <w:nsid w:val="0000008C"/>
    <w:multiLevelType w:val="multilevel"/>
    <w:tmpl w:val="000000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0">
    <w:nsid w:val="0000008D"/>
    <w:multiLevelType w:val="multilevel"/>
    <w:tmpl w:val="000000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1">
    <w:nsid w:val="0000008E"/>
    <w:multiLevelType w:val="multilevel"/>
    <w:tmpl w:val="000000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2">
    <w:nsid w:val="0000008F"/>
    <w:multiLevelType w:val="multilevel"/>
    <w:tmpl w:val="000000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3">
    <w:nsid w:val="00000090"/>
    <w:multiLevelType w:val="multilevel"/>
    <w:tmpl w:val="000000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4">
    <w:nsid w:val="00000091"/>
    <w:multiLevelType w:val="multilevel"/>
    <w:tmpl w:val="000000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5">
    <w:nsid w:val="00000092"/>
    <w:multiLevelType w:val="multilevel"/>
    <w:tmpl w:val="000000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6">
    <w:nsid w:val="00000093"/>
    <w:multiLevelType w:val="multilevel"/>
    <w:tmpl w:val="000000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7">
    <w:nsid w:val="00000094"/>
    <w:multiLevelType w:val="multilevel"/>
    <w:tmpl w:val="000000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8">
    <w:nsid w:val="00000095"/>
    <w:multiLevelType w:val="multilevel"/>
    <w:tmpl w:val="000000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9">
    <w:nsid w:val="00000096"/>
    <w:multiLevelType w:val="multilevel"/>
    <w:tmpl w:val="000000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0">
    <w:nsid w:val="00000097"/>
    <w:multiLevelType w:val="multilevel"/>
    <w:tmpl w:val="000000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1">
    <w:nsid w:val="00000098"/>
    <w:multiLevelType w:val="multilevel"/>
    <w:tmpl w:val="000000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footer" Target="/word/footer0.xml" Id="rId5" /><Relationship Type="http://schemas.openxmlformats.org/officeDocument/2006/relationships/numbering" Target="/word/numbering.xml" Id="rId7"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WITElem2015</dc:title>
</cp:coreProperties>
</file>